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84F" w:rsidRDefault="00E506EE">
      <w:pPr>
        <w:rPr>
          <w:lang w:val="sr-Cyrl-RS"/>
        </w:rPr>
      </w:pPr>
      <w:r>
        <w:rPr>
          <w:lang w:val="sr-Cyrl-RS"/>
        </w:rPr>
        <w:t>Теме за семинарске радове из предмета Основи системи заштите</w:t>
      </w:r>
      <w:bookmarkStart w:id="0" w:name="_GoBack"/>
      <w:bookmarkEnd w:id="0"/>
    </w:p>
    <w:p w:rsidR="00E506EE" w:rsidRDefault="00E506EE">
      <w:pPr>
        <w:rPr>
          <w:lang w:val="sr-Cyrl-R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9072"/>
      </w:tblGrid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Eколошкa</w:t>
            </w:r>
            <w:proofErr w:type="spellEnd"/>
            <w:r w:rsidRPr="00E506EE">
              <w:rPr>
                <w:lang w:val="sr-Cyrl-RS"/>
              </w:rPr>
              <w:t xml:space="preserve"> безбедност. </w:t>
            </w:r>
            <w:proofErr w:type="spellStart"/>
            <w:r w:rsidRPr="00E506EE">
              <w:rPr>
                <w:lang w:val="sr-Cyrl-RS"/>
              </w:rPr>
              <w:t>Eколошки</w:t>
            </w:r>
            <w:proofErr w:type="spellEnd"/>
            <w:r w:rsidRPr="00E506EE">
              <w:rPr>
                <w:lang w:val="sr-Cyrl-RS"/>
              </w:rPr>
              <w:t xml:space="preserve"> проблеми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Животна средина.</w:t>
            </w:r>
            <w:r>
              <w:rPr>
                <w:lang w:val="sr-Cyrl-RS"/>
              </w:rPr>
              <w:t xml:space="preserve"> </w:t>
            </w:r>
            <w:r w:rsidRPr="00E506EE">
              <w:rPr>
                <w:lang w:val="sr-Cyrl-RS"/>
              </w:rPr>
              <w:t>Одржива равнотежа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Еколошким криминалитет. Субјектима система еколошке безбедности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Одрживи развој. Концепта одрживог развоја и еколошке безбедности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Секуритизација</w:t>
            </w:r>
            <w:proofErr w:type="spellEnd"/>
            <w:r w:rsidRPr="00E506EE">
              <w:rPr>
                <w:lang w:val="sr-Cyrl-RS"/>
              </w:rPr>
              <w:t xml:space="preserve"> животне средине. Историјски развој еколошке мисли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Основне компоненте животне средине. Еколошка правда и еколошка неправда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Међународно-правни аспект заштите животне средине. Ефекат гасова стаклене баште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Нарушавање озонског омотача. Киселе кише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2609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Дефорестација</w:t>
            </w:r>
            <w:proofErr w:type="spellEnd"/>
            <w:r w:rsidRPr="00E506EE">
              <w:rPr>
                <w:lang w:val="sr-Cyrl-RS"/>
              </w:rPr>
              <w:t xml:space="preserve"> шума. </w:t>
            </w:r>
            <w:proofErr w:type="spellStart"/>
            <w:r w:rsidRPr="00E506EE">
              <w:rPr>
                <w:lang w:val="sr-Cyrl-RS"/>
              </w:rPr>
              <w:t>Дезертификација</w:t>
            </w:r>
            <w:proofErr w:type="spellEnd"/>
            <w:r w:rsidRPr="00E506EE">
              <w:rPr>
                <w:lang w:val="sr-Cyrl-RS"/>
              </w:rPr>
              <w:t xml:space="preserve"> земљишта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Индикатори одрживог развоја. Мере заштите вода од загађења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Мере заштите ваздуха од загађења. </w:t>
            </w:r>
            <w:proofErr w:type="spellStart"/>
            <w:r w:rsidRPr="00E506EE">
              <w:rPr>
                <w:lang w:val="sr-Cyrl-RS"/>
              </w:rPr>
              <w:t>Биодиверзитет</w:t>
            </w:r>
            <w:proofErr w:type="spellEnd"/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Геодиверзитет</w:t>
            </w:r>
            <w:proofErr w:type="spellEnd"/>
            <w:r w:rsidRPr="00E506EE">
              <w:rPr>
                <w:lang w:val="sr-Cyrl-RS"/>
              </w:rPr>
              <w:t>. NIMBY – синдром (</w:t>
            </w:r>
            <w:proofErr w:type="spellStart"/>
            <w:r w:rsidRPr="00E506EE">
              <w:rPr>
                <w:rStyle w:val="Emphasis"/>
                <w:rFonts w:ascii="Arial" w:hAnsi="Arial" w:cs="Arial"/>
                <w:lang w:val="sr-Cyrl-RS"/>
              </w:rPr>
              <w:t>Not</w:t>
            </w:r>
            <w:proofErr w:type="spellEnd"/>
            <w:r w:rsidRPr="00E506EE">
              <w:rPr>
                <w:rStyle w:val="Emphasis"/>
                <w:rFonts w:ascii="Arial" w:hAnsi="Arial" w:cs="Arial"/>
                <w:lang w:val="sr-Cyrl-RS"/>
              </w:rPr>
              <w:t xml:space="preserve"> </w:t>
            </w:r>
            <w:proofErr w:type="spellStart"/>
            <w:r w:rsidRPr="00E506EE">
              <w:rPr>
                <w:rStyle w:val="Emphasis"/>
                <w:rFonts w:ascii="Arial" w:hAnsi="Arial" w:cs="Arial"/>
                <w:lang w:val="sr-Cyrl-RS"/>
              </w:rPr>
              <w:t>In</w:t>
            </w:r>
            <w:proofErr w:type="spellEnd"/>
            <w:r w:rsidRPr="00E506EE">
              <w:rPr>
                <w:rStyle w:val="Emphasis"/>
                <w:rFonts w:ascii="Arial" w:hAnsi="Arial" w:cs="Arial"/>
                <w:lang w:val="sr-Cyrl-RS"/>
              </w:rPr>
              <w:t xml:space="preserve"> </w:t>
            </w:r>
            <w:proofErr w:type="spellStart"/>
            <w:r w:rsidRPr="00E506EE">
              <w:rPr>
                <w:rStyle w:val="Emphasis"/>
                <w:rFonts w:ascii="Arial" w:hAnsi="Arial" w:cs="Arial"/>
                <w:lang w:val="sr-Cyrl-RS"/>
              </w:rPr>
              <w:t>My</w:t>
            </w:r>
            <w:proofErr w:type="spellEnd"/>
            <w:r w:rsidRPr="00E506EE">
              <w:rPr>
                <w:rStyle w:val="Emphasis"/>
                <w:rFonts w:ascii="Arial" w:hAnsi="Arial" w:cs="Arial"/>
                <w:lang w:val="sr-Cyrl-RS"/>
              </w:rPr>
              <w:t xml:space="preserve"> </w:t>
            </w:r>
            <w:proofErr w:type="spellStart"/>
            <w:r w:rsidRPr="00E506EE">
              <w:rPr>
                <w:rStyle w:val="Emphasis"/>
                <w:rFonts w:ascii="Arial" w:hAnsi="Arial" w:cs="Arial"/>
                <w:lang w:val="sr-Cyrl-RS"/>
              </w:rPr>
              <w:t>Back</w:t>
            </w:r>
            <w:proofErr w:type="spellEnd"/>
            <w:r w:rsidRPr="00E506EE">
              <w:rPr>
                <w:rStyle w:val="Emphasis"/>
                <w:rFonts w:ascii="Arial" w:hAnsi="Arial" w:cs="Arial"/>
                <w:lang w:val="sr-Cyrl-RS"/>
              </w:rPr>
              <w:t xml:space="preserve"> </w:t>
            </w:r>
            <w:proofErr w:type="spellStart"/>
            <w:r w:rsidRPr="00E506EE">
              <w:rPr>
                <w:rStyle w:val="Emphasis"/>
                <w:rFonts w:ascii="Arial" w:hAnsi="Arial" w:cs="Arial"/>
                <w:lang w:val="sr-Cyrl-RS"/>
              </w:rPr>
              <w:t>Yard</w:t>
            </w:r>
            <w:proofErr w:type="spellEnd"/>
            <w:r w:rsidRPr="00E506EE">
              <w:rPr>
                <w:lang w:val="sr-Cyrl-RS"/>
              </w:rPr>
              <w:t xml:space="preserve"> — „не у мом дворишту“)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Заштита и очување </w:t>
            </w:r>
            <w:proofErr w:type="spellStart"/>
            <w:r w:rsidRPr="00E506EE">
              <w:rPr>
                <w:lang w:val="sr-Cyrl-RS"/>
              </w:rPr>
              <w:t>биодиверзитета</w:t>
            </w:r>
            <w:proofErr w:type="spellEnd"/>
            <w:r w:rsidRPr="00E506EE">
              <w:rPr>
                <w:lang w:val="sr-Cyrl-RS"/>
              </w:rPr>
              <w:t xml:space="preserve"> – HIPPO. Концепт кризе (извор и порекло криза, типологија криза)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Концепт кризног менаџмента (Фазе и принципи). Алати кризног менаџмента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Управљање кризама на наднационалном нивоу. Референтни објекти и субјекти безбедности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Концепт кризе (извор и порекло криза, типологија криза). Референтне тачке кризе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Алати кризног менаџмента. Концепт кризног менаџмента (Фазе и принципи)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ind w:firstLine="37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Концепт кризе (извор и порекло криза, типологија криза). Однос кризе и катастрофе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Интегрисани план за управљање кризама. Идентификација хазарда и анализа рањивости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Основне компоненте кризног плана. Интегрисани систем менаџмента (ISO 9001, ISO 14001, ISO27001, ISO 31010, ISO 37001 и ISO 45001)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Специфични хазарди као део кризног плана. Кључни аспекти индустријске безбедности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Стратегије кризног комуницирања. Индустрија 4.0.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lastRenderedPageBreak/>
              <w:t>2623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Индустрија 5.0. Мониторинг воде: значај и најважнији параметри - растворени кисеоник и БПК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Мониторинг загађења земљишта. </w:t>
            </w:r>
            <w:proofErr w:type="spellStart"/>
            <w:r w:rsidRPr="00E506EE">
              <w:rPr>
                <w:lang w:val="sr-Cyrl-RS"/>
              </w:rPr>
              <w:t>Хидрометеролошке</w:t>
            </w:r>
            <w:proofErr w:type="spellEnd"/>
            <w:r w:rsidRPr="00E506EE">
              <w:rPr>
                <w:lang w:val="sr-Cyrl-RS"/>
              </w:rPr>
              <w:t xml:space="preserve"> несреће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Мониторинг загађења  ваздуха. Адаптација на климатске промене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Мониторинг ерозије земљишта. Утицај климатских промена на људско здравље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ind w:hanging="389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ab/>
              <w:t>Еколошки тероризам. Механичка заштита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Електронска заштита.  Алармни системи у детекцији пожара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2629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Примена превентивних мера у циљу заштите здравља и безбедности на раду. Стрес на</w:t>
            </w:r>
          </w:p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радном месту и </w:t>
            </w:r>
            <w:proofErr w:type="spellStart"/>
            <w:r w:rsidRPr="00E506EE">
              <w:rPr>
                <w:lang w:val="sr-Cyrl-RS"/>
              </w:rPr>
              <w:t>мобинг</w:t>
            </w:r>
            <w:proofErr w:type="spellEnd"/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Израда пројекта техничке </w:t>
            </w:r>
            <w:proofErr w:type="spellStart"/>
            <w:r w:rsidRPr="00E506EE">
              <w:rPr>
                <w:lang w:val="sr-Cyrl-RS"/>
              </w:rPr>
              <w:t>заштитe</w:t>
            </w:r>
            <w:proofErr w:type="spellEnd"/>
            <w:r w:rsidRPr="00E506EE">
              <w:rPr>
                <w:lang w:val="sr-Cyrl-RS"/>
              </w:rPr>
              <w:t>. Процеси у радној средини који могу угрозити</w:t>
            </w:r>
          </w:p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безбедност, живот и здравље запослених и животну средину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Савремени безбедносни проблеми. Акт о процени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Средства и начини за очување безбедности. Биолошки ритмови, тежина рада, замор и </w:t>
            </w:r>
            <w:proofErr w:type="spellStart"/>
            <w:r w:rsidRPr="00E506EE">
              <w:rPr>
                <w:lang w:val="sr-Cyrl-RS"/>
              </w:rPr>
              <w:t>премор</w:t>
            </w:r>
            <w:proofErr w:type="spellEnd"/>
            <w:r w:rsidRPr="00E506EE">
              <w:rPr>
                <w:lang w:val="sr-Cyrl-RS"/>
              </w:rPr>
              <w:t>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Политике и стратегије у безбедности. Радна оптерећења, захтеви рада, </w:t>
            </w:r>
            <w:proofErr w:type="spellStart"/>
            <w:r w:rsidRPr="00E506EE">
              <w:rPr>
                <w:lang w:val="sr-Cyrl-RS"/>
              </w:rPr>
              <w:t>биоенергетика</w:t>
            </w:r>
            <w:proofErr w:type="spellEnd"/>
            <w:r w:rsidRPr="00E506EE">
              <w:rPr>
                <w:lang w:val="sr-Cyrl-RS"/>
              </w:rPr>
              <w:t xml:space="preserve"> при раду, </w:t>
            </w:r>
            <w:proofErr w:type="spellStart"/>
            <w:r w:rsidRPr="00E506EE">
              <w:rPr>
                <w:lang w:val="sr-Cyrl-RS"/>
              </w:rPr>
              <w:t>терморегулација</w:t>
            </w:r>
            <w:proofErr w:type="spellEnd"/>
            <w:r w:rsidRPr="00E506EE">
              <w:rPr>
                <w:lang w:val="sr-Cyrl-RS"/>
              </w:rPr>
              <w:t>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Систем безбедности. Агенси физичке природе у радној средини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Референтне тачке кризе. Агенси хемијске природе у радној средини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Однос кризе и катастрофе. Концепт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Управљања ризиком. Модели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Методе и технике за идентификовање ризика. Квалитативна анализа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2639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ind w:firstLine="37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Проветравање (Вентилација) рудника. Угљена прашина. Пробој воде у руднику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Квантитативна анализа ризика. Методе и технике за анализу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Вредновање ризика. Утврђивање приоритета и мапирање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Третирање ризика и планирање одговора на ризике. Методе и </w:t>
            </w:r>
            <w:proofErr w:type="spellStart"/>
            <w:r w:rsidRPr="00E506EE">
              <w:rPr>
                <w:lang w:val="sr-Cyrl-RS"/>
              </w:rPr>
              <w:t>технке</w:t>
            </w:r>
            <w:proofErr w:type="spellEnd"/>
            <w:r w:rsidRPr="00E506EE">
              <w:rPr>
                <w:lang w:val="sr-Cyrl-RS"/>
              </w:rPr>
              <w:t xml:space="preserve"> за третман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Комуникација, праћење и преиспитивање примене поступака одговора на ризике. Карактеристике и подела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lastRenderedPageBreak/>
              <w:t>2645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Фактори ризика. План управљања ризиком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Појам мапе ризика - смисао криве линије прага. Стратегијско мерење и анализа успешности управљања ризицима и процес одлучивања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Примена савремених теорија менаџмента. Функције безбедносног менаџмента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Елементи планова безбедности. Израда безбедносне процене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2649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Креирање организационих структура. Безбедносног менаџмента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Теорије организације. Планирање у безбедносном менаџменту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Систем безбедносном менаџмента. Историјски развој безбедносног менаџмента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Теоријске основе безбедносног менаџмента. Функције безбедносног менаџмента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Креирање систем безбедносног менаџмента. Интегрисани план за управљање кризама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Интегрисани план за управљање кризама. Идентификација хазарда и анализа рањивости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Методологије управљања ризиком у индустрији. Природне опасности и ризици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Техничко-технолошке опасности и ризици. Ванредне ситуације и њихове последице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Литосферске</w:t>
            </w:r>
            <w:proofErr w:type="spellEnd"/>
            <w:r w:rsidRPr="00E506EE">
              <w:rPr>
                <w:lang w:val="sr-Cyrl-RS"/>
              </w:rPr>
              <w:t xml:space="preserve"> опасности (земљотреси, клизишта, одрони). Атмосферско-метеоролошке (олује, градоносне непогоде)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Хидролошкеопасности</w:t>
            </w:r>
            <w:proofErr w:type="spellEnd"/>
            <w:r w:rsidRPr="00E506EE">
              <w:rPr>
                <w:lang w:val="sr-Cyrl-RS"/>
              </w:rPr>
              <w:t xml:space="preserve"> (поплаве, бујице, лавине). </w:t>
            </w:r>
            <w:proofErr w:type="spellStart"/>
            <w:r w:rsidRPr="00E506EE">
              <w:rPr>
                <w:lang w:val="sr-Cyrl-RS"/>
              </w:rPr>
              <w:t>Биосферске</w:t>
            </w:r>
            <w:proofErr w:type="spellEnd"/>
            <w:r w:rsidRPr="00E506EE">
              <w:rPr>
                <w:lang w:val="sr-Cyrl-RS"/>
              </w:rPr>
              <w:t xml:space="preserve"> опасности (епидемије, </w:t>
            </w:r>
            <w:proofErr w:type="spellStart"/>
            <w:r w:rsidRPr="00E506EE">
              <w:rPr>
                <w:lang w:val="sr-Cyrl-RS"/>
              </w:rPr>
              <w:t>епизоозтије</w:t>
            </w:r>
            <w:proofErr w:type="spellEnd"/>
            <w:r w:rsidRPr="00E506EE">
              <w:rPr>
                <w:lang w:val="sr-Cyrl-RS"/>
              </w:rPr>
              <w:t xml:space="preserve">, </w:t>
            </w:r>
            <w:proofErr w:type="spellStart"/>
            <w:r w:rsidRPr="00E506EE">
              <w:rPr>
                <w:lang w:val="sr-Cyrl-RS"/>
              </w:rPr>
              <w:t>епифитонозе</w:t>
            </w:r>
            <w:proofErr w:type="spellEnd"/>
            <w:r w:rsidRPr="00E506EE">
              <w:rPr>
                <w:lang w:val="sr-Cyrl-RS"/>
              </w:rPr>
              <w:t>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2659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Техничко-технолошке опасности - опасности изазване </w:t>
            </w:r>
            <w:proofErr w:type="spellStart"/>
            <w:r w:rsidRPr="00E506EE">
              <w:rPr>
                <w:lang w:val="sr-Cyrl-RS"/>
              </w:rPr>
              <w:t>јонизујућим</w:t>
            </w:r>
            <w:proofErr w:type="spellEnd"/>
            <w:r w:rsidRPr="00E506EE">
              <w:rPr>
                <w:lang w:val="sr-Cyrl-RS"/>
              </w:rPr>
              <w:t xml:space="preserve"> </w:t>
            </w:r>
            <w:proofErr w:type="spellStart"/>
            <w:r w:rsidRPr="00E506EE">
              <w:rPr>
                <w:lang w:val="sr-Cyrl-RS"/>
              </w:rPr>
              <w:t>зрачењјем</w:t>
            </w:r>
            <w:proofErr w:type="spellEnd"/>
            <w:r w:rsidRPr="00E506EE">
              <w:rPr>
                <w:lang w:val="sr-Cyrl-RS"/>
              </w:rPr>
              <w:t>. Листа опасности и штетности на раду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Техничко-технолошке опасности - удеси у хемијској индустрији. Основне компоненте кризног плана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Техничко-технолошке опасности - пожари и експлозије. Специфични хазарди као део кризног плана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Техничко-технолошке опасности - незгоде на раду. Природа и карактеристике опасности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Појмовно одређење безбедносних ризика, катастрофа и опасности. Међународне скале интензитета опасности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Класификација катастрофа и опасности. Индустријске катастрофе и транспортне (саобраћајне) и инфраструктурне катастрофе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lastRenderedPageBreak/>
              <w:t>2665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Катастрофе изазване опасним материјама. Катастрофе изазване пожарима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Катастрофе изазване употребом нуклеарног и </w:t>
            </w:r>
            <w:proofErr w:type="spellStart"/>
            <w:r w:rsidRPr="00E506EE">
              <w:rPr>
                <w:lang w:val="sr-Cyrl-RS"/>
              </w:rPr>
              <w:t>радиолошгко</w:t>
            </w:r>
            <w:proofErr w:type="spellEnd"/>
            <w:r w:rsidRPr="00E506EE">
              <w:rPr>
                <w:lang w:val="sr-Cyrl-RS"/>
              </w:rPr>
              <w:t xml:space="preserve"> оружја. Индустријске катастрофе и транспортне (саобраћајне)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Катастрофе изазване опасним материјама. Стратегије кризног комуницирања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Организација цивилне заштите </w:t>
            </w:r>
            <w:proofErr w:type="spellStart"/>
            <w:r w:rsidRPr="00E506EE">
              <w:rPr>
                <w:lang w:val="sr-Cyrl-RS"/>
              </w:rPr>
              <w:t>Р.Србије</w:t>
            </w:r>
            <w:proofErr w:type="spellEnd"/>
            <w:r w:rsidRPr="00E506EE">
              <w:rPr>
                <w:lang w:val="sr-Cyrl-RS"/>
              </w:rPr>
              <w:t>. Циљеви, функције, задаци и елементи организације цивилне заштите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2669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Правна уређеност и полазне основе организовања и припремања цивилне заштите. Евакуација, Склањање.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Мере заштите и спасавања – мере и задаци цивилне заштите. Спасавање од рушења и из рушевина и РХБ заштита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Спасавање од поплава, на води и под водом. Јединице цивилне заштите; Штабови за ВС, повереници ЦЗ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Служба осматрања и обавештавања- национални </w:t>
            </w:r>
            <w:proofErr w:type="spellStart"/>
            <w:r w:rsidRPr="00E506EE">
              <w:rPr>
                <w:lang w:val="sr-Cyrl-RS"/>
              </w:rPr>
              <w:t>центр</w:t>
            </w:r>
            <w:proofErr w:type="spellEnd"/>
            <w:r w:rsidRPr="00E506EE">
              <w:rPr>
                <w:lang w:val="sr-Cyrl-RS"/>
              </w:rPr>
              <w:t>, оперативни центри и ситуациони центри, осматрачке станице и јединице за узбуњивање. Обучавање и оспособљавање у ЦЗ – вежбе цивилне заштите.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Обавезе државних органа, органа локалне самоуправе и грађана у области цивилне заштите. 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Планирање и програмирање развоја цивилне заштите. Планирање употребе цивилне заштите у ванредним ситуацијама и у ратним условима. Међународна организација цивилне заштите; Цивилна заштита у Европској унији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Начела и принципи организовања цивилне заштите. Лична, узајамна и колективна заштита грађана- појам, значај, начела и активности;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Мере заштите од техничко –технолошких удеса. Израда и садржај процене угрожености од елементарних непогода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Интегрисани систем менаџмента (ISO 9001, ISO 14001, ISO27001, ISO 31010, ISO 37001 и ISO 45001). Израда и садржај планова за ванредне ситуације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Кључни аспекти индустријске безбедности. Индустрија 4.0.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2679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Индустрија 5.0. Заштита од пожара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Организовање послова заштите од пожара. Инспекцијски надзор у области заштите од пожара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Одговорности у области заштите од пожара. Методе и средства за гашење пожара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Ватрогасне јединице. Заштита од НУС-а (ЕОР)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lastRenderedPageBreak/>
              <w:t>2683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Мониторинг воде: значај и најважнији параметри - растворени кисеоник и БПК. Концепт кризе (појам кризе, криза и слични концепти)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Међународна сарадња и законодавство у области безбедности и здравља на раду. Лична </w:t>
            </w:r>
            <w:proofErr w:type="spellStart"/>
            <w:r w:rsidRPr="00E506EE">
              <w:rPr>
                <w:lang w:val="sr-Cyrl-RS"/>
              </w:rPr>
              <w:t>заштитена</w:t>
            </w:r>
            <w:proofErr w:type="spellEnd"/>
            <w:r w:rsidRPr="00E506EE">
              <w:rPr>
                <w:lang w:val="sr-Cyrl-RS"/>
              </w:rPr>
              <w:t xml:space="preserve"> средства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Медицинске мере заштите на раду. Професионалне болести – опште карактеристике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Професионалне болести изазване физичким агенсима. Међународни биро рада, као </w:t>
            </w:r>
            <w:proofErr w:type="spellStart"/>
            <w:r w:rsidRPr="00E506EE">
              <w:rPr>
                <w:lang w:val="sr-Cyrl-RS"/>
              </w:rPr>
              <w:t>пецијализована</w:t>
            </w:r>
            <w:proofErr w:type="spellEnd"/>
            <w:r w:rsidRPr="00E506EE">
              <w:rPr>
                <w:lang w:val="sr-Cyrl-RS"/>
              </w:rPr>
              <w:t xml:space="preserve"> агенција УН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Професионалне болести изазване биолошким агенсима. Организовање послова безбедности</w:t>
            </w:r>
          </w:p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 здравља на раду - лице за безбедност и здравље на раду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Професионалне болести изазване хемијским агенсима. Организовање послова безбедности и здравља на раду –послови медицине рада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2689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Професионалне малигне болести. Представник запослених за безбедност и здравље на раду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Професионални </w:t>
            </w:r>
            <w:proofErr w:type="spellStart"/>
            <w:r w:rsidRPr="00E506EE">
              <w:rPr>
                <w:lang w:val="sr-Cyrl-RS"/>
              </w:rPr>
              <w:t>трауматизам</w:t>
            </w:r>
            <w:proofErr w:type="spellEnd"/>
            <w:r w:rsidRPr="00E506EE">
              <w:rPr>
                <w:lang w:val="sr-Cyrl-RS"/>
              </w:rPr>
              <w:t xml:space="preserve"> и мере превенције.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>
              <w:rPr>
                <w:lang w:val="sr-Cyrl-RS"/>
              </w:rPr>
              <w:t>2691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Професионална обољења коже. Опште и специфичне мере превенције професионалних</w:t>
            </w:r>
          </w:p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болести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Превентивни програми и здравствено-васпитни рад у превенцији професионалних болести изазваних физичким, хемијским и биолошким агенсима. Примена превентивних мера у циљу заштите здравља и безбедности на раду. Стрес на радном месту и </w:t>
            </w:r>
            <w:proofErr w:type="spellStart"/>
            <w:r w:rsidRPr="00E506EE">
              <w:rPr>
                <w:lang w:val="sr-Cyrl-RS"/>
              </w:rPr>
              <w:t>мобинг</w:t>
            </w:r>
            <w:proofErr w:type="spellEnd"/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Сагледавање процеса у радној средини који могу угрозити безбедност, живот и здравље запослених и животну средину. Техничке мере заштите на раду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Основни принципи идентификације и процене ризика радних места. Акт о процени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Социјална заштита радника. Организационе мере заштите на раду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Професионални </w:t>
            </w:r>
            <w:proofErr w:type="spellStart"/>
            <w:r w:rsidRPr="00E506EE">
              <w:rPr>
                <w:lang w:val="sr-Cyrl-RS"/>
              </w:rPr>
              <w:t>трауматизам</w:t>
            </w:r>
            <w:proofErr w:type="spellEnd"/>
            <w:r w:rsidRPr="00E506EE">
              <w:rPr>
                <w:lang w:val="sr-Cyrl-RS"/>
              </w:rPr>
              <w:t xml:space="preserve"> и мере превенције. Инжењерска етика - главни циљеви и принципи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Ментално здравље и заштита на раду. </w:t>
            </w:r>
            <w:hyperlink r:id="rId5" w:tgtFrame="_blank" w:history="1">
              <w:r w:rsidRPr="00E506EE">
                <w:rPr>
                  <w:rStyle w:val="Hyperlink"/>
                  <w:color w:val="auto"/>
                  <w:lang w:val="sr-Cyrl-RS"/>
                </w:rPr>
                <w:t xml:space="preserve">Процена безбедносних ризика </w:t>
              </w:r>
            </w:hyperlink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Еколошке несреће. Рад у дубини и рад на висини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2699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Рудничке несреће. Радно место и  радна средина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Индустријске несреће. Средства за рад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Превенција и превентивне заштитне мере. Опасности и штетности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lastRenderedPageBreak/>
              <w:t>26102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Ризик и процена ризика. Сарадник за безбедност и здравље на раду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Стручни налаз као извештај о извршеном прегледу и провери опреме за рад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Регистар повреда на рад и регистар лиценци у области заштите на раду. 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Катастрофа. Елементарна непогода. Техничко-технолошка несрећа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Смањење ризика од катастрофа. Управљање ризиком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Ванредна ситуација. Ванредни догађај. Управљање ванредним ситуацијама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Опасност. Непосредна опасност. Непосредна опасност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26109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Процена ризика. Превенција. Третман ризика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СЕВЕСО комплекс. Удес. Заинтересована јавност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Пожар. Експлозија. Хаварија. Спасавање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Карактеристике реакције материјала на пожар. Отпорност на пожар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proofErr w:type="spellStart"/>
            <w:r w:rsidRPr="00E506EE">
              <w:rPr>
                <w:lang w:val="sr-Cyrl-RS"/>
              </w:rPr>
              <w:t>Евакуациони</w:t>
            </w:r>
            <w:proofErr w:type="spellEnd"/>
            <w:r w:rsidRPr="00E506EE">
              <w:rPr>
                <w:lang w:val="sr-Cyrl-RS"/>
              </w:rPr>
              <w:t xml:space="preserve"> пут из објекта. Коридор евакуације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Заштитни системи и уређаји су системи у функцији безбедности људи. Техничка документација у области заштите од пожара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Добровољна ватрогасна друштва. Ватрогасни савези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 xml:space="preserve">Животна средина. Квалитет животне средине. </w:t>
            </w:r>
            <w:r w:rsidRPr="00E506EE">
              <w:rPr>
                <w:lang w:val="sr-Cyrl-RS"/>
              </w:rPr>
              <w:t xml:space="preserve"> </w:t>
            </w:r>
            <w:r w:rsidRPr="00E506EE">
              <w:rPr>
                <w:bCs/>
                <w:lang w:val="sr-Cyrl-RS"/>
              </w:rPr>
              <w:t>Природне вредности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Заштићено природно добро. Јавно природно добро. Регистар извора загађивања животне средине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26118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Активност која утиче на животну средину. Постројење. Загађивање животне средине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26119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Капацитет животне средине. Угрожена животна средина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26120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Загађивач. Загађујуће материје. Оптерећење животне средине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26121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Деградација животне средине. Емисија. Ниво загађујуће материје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26122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Отпад. Опасне материје. Опасна супстанца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26123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>Ризик. Удес. Санација. Извори загађивања животне средине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lastRenderedPageBreak/>
              <w:t>26124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Cs/>
                <w:lang w:val="sr-Cyrl-RS"/>
              </w:rPr>
              <w:t xml:space="preserve">Надлежни орган у области заштите животне средине. </w:t>
            </w:r>
            <w:r w:rsidRPr="00E506EE">
              <w:rPr>
                <w:lang w:val="sr-Cyrl-RS"/>
              </w:rPr>
              <w:t>Министарство надлежно за послове животне средине. Покрајински орган надлежан за послове животне средине. Надлежни орган јединице локалне самоуправе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26125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b/>
                <w:bCs/>
                <w:lang w:val="sr-Cyrl-RS"/>
              </w:rPr>
              <w:t>захтеви у погледу квалитета животне средине. информација о животној средини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26126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>Технички системи безбедности. Опасне геолошке појаве. Спасавања у подземној експлоатацији</w:t>
            </w:r>
          </w:p>
        </w:tc>
      </w:tr>
      <w:tr w:rsidR="00E506EE" w:rsidRPr="008A788C" w:rsidTr="00375E53">
        <w:tc>
          <w:tcPr>
            <w:tcW w:w="846" w:type="dxa"/>
          </w:tcPr>
          <w:p w:rsidR="00E506EE" w:rsidRPr="008A788C" w:rsidRDefault="00E506EE" w:rsidP="00375E53">
            <w:pPr>
              <w:rPr>
                <w:lang w:val="sr-Cyrl-RS"/>
              </w:rPr>
            </w:pPr>
            <w:r w:rsidRPr="008A788C">
              <w:rPr>
                <w:lang w:val="sr-Cyrl-RS"/>
              </w:rPr>
              <w:t>26127</w:t>
            </w:r>
          </w:p>
        </w:tc>
        <w:tc>
          <w:tcPr>
            <w:tcW w:w="9072" w:type="dxa"/>
          </w:tcPr>
          <w:p w:rsidR="00E506EE" w:rsidRPr="00E506EE" w:rsidRDefault="00E506EE" w:rsidP="00375E53">
            <w:pPr>
              <w:spacing w:before="120" w:after="120"/>
              <w:jc w:val="both"/>
              <w:rPr>
                <w:lang w:val="sr-Cyrl-RS"/>
              </w:rPr>
            </w:pPr>
            <w:r w:rsidRPr="00E506EE">
              <w:rPr>
                <w:lang w:val="sr-Cyrl-RS"/>
              </w:rPr>
              <w:t xml:space="preserve">Метан (CH₄ / Руднички гас) као узрок погибије рудара. Угљен-моноксид (CO / Руднички </w:t>
            </w:r>
            <w:proofErr w:type="spellStart"/>
            <w:r w:rsidRPr="00E506EE">
              <w:rPr>
                <w:lang w:val="sr-Cyrl-RS"/>
              </w:rPr>
              <w:t>загушљивац</w:t>
            </w:r>
            <w:proofErr w:type="spellEnd"/>
            <w:r w:rsidRPr="00E506EE">
              <w:rPr>
                <w:lang w:val="sr-Cyrl-RS"/>
              </w:rPr>
              <w:t>). Руднички ваздух</w:t>
            </w:r>
          </w:p>
        </w:tc>
      </w:tr>
    </w:tbl>
    <w:p w:rsidR="00E506EE" w:rsidRPr="008A788C" w:rsidRDefault="00E506EE">
      <w:pPr>
        <w:rPr>
          <w:lang w:val="sr-Cyrl-RS"/>
        </w:rPr>
      </w:pPr>
    </w:p>
    <w:sectPr w:rsidR="00E506EE" w:rsidRPr="008A78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2F"/>
    <w:rsid w:val="0002302F"/>
    <w:rsid w:val="000342EE"/>
    <w:rsid w:val="0010584F"/>
    <w:rsid w:val="002565DC"/>
    <w:rsid w:val="005C5EC5"/>
    <w:rsid w:val="008A788C"/>
    <w:rsid w:val="00C34E8A"/>
    <w:rsid w:val="00E5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015E"/>
  <w15:chartTrackingRefBased/>
  <w15:docId w15:val="{075B9819-533E-42DE-A4DD-E3CADC5B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7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A788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78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fb.bg.ac.rs/download/SSS/PBR/11.%20Procena%20bezbednosnih%20rizika%20u%20IKT%20sistemim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2F5EE-4FDF-4102-9652-3BC951252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</cp:revision>
  <dcterms:created xsi:type="dcterms:W3CDTF">2026-10-15T05:47:00Z</dcterms:created>
  <dcterms:modified xsi:type="dcterms:W3CDTF">2026-10-15T06:54:00Z</dcterms:modified>
</cp:coreProperties>
</file>